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№814-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Web"/>
        <w:keepNext/>
        <w:widowControl w:val="false"/>
        <w:numPr>
          <w:ilvl w:val="0"/>
          <w:numId w:val="0"/>
        </w:numPr>
        <w:shd w:val="clear" w:color="auto" w:fill="FFFFFF"/>
        <w:tabs>
          <w:tab w:val="left" w:pos="6705" w:leader="none"/>
        </w:tabs>
        <w:suppressAutoHyphens w:val="true"/>
        <w:overflowPunct w:val="false"/>
        <w:bidi w:val="0"/>
        <w:spacing w:lineRule="auto" w:line="240" w:before="0" w:after="0"/>
        <w:ind w:left="0" w:right="4592" w:hanging="0"/>
        <w:jc w:val="both"/>
        <w:textAlignment w:val="baseline"/>
        <w:rPr>
          <w:rFonts w:ascii="Times New Roman" w:hAnsi="Times New Roman" w:cs="Times New Roman"/>
          <w:b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 xml:space="preserve">Про внесення змін до рішення № 100 Виконавчого комітету Соколівської сільської ради від 26.12.2001 року «Про передачу у приватну власність земельних ділянок» </w:t>
      </w:r>
    </w:p>
    <w:p>
      <w:pPr>
        <w:pStyle w:val="NormalWeb"/>
        <w:shd w:val="clear" w:fill="FFFFFF"/>
        <w:spacing w:before="0" w:after="0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Web"/>
        <w:shd w:val="clear" w:fill="FFFFFF"/>
        <w:spacing w:before="0" w:after="0"/>
        <w:ind w:left="-14" w:right="0" w:firstLine="15"/>
        <w:jc w:val="both"/>
        <w:rPr/>
      </w:pPr>
      <w:r>
        <w:rPr>
          <w:rFonts w:cs="Times New Roman"/>
          <w:color w:val="000000"/>
          <w:lang w:val="uk-UA"/>
        </w:rPr>
        <w:tab/>
        <w:t xml:space="preserve">Розглянувши заяву гр. Лучанінової Наталії Василівни, ідентифікаційний номер </w:t>
      </w:r>
      <w:r>
        <w:rPr>
          <w:rFonts w:cs="Times New Roman"/>
          <w:color w:val="000000"/>
          <w:lang w:val="uk-UA"/>
        </w:rPr>
        <w:t>Х</w:t>
      </w:r>
      <w:r>
        <w:rPr>
          <w:rFonts w:cs="Times New Roman"/>
          <w:color w:val="000000"/>
          <w:lang w:val="uk-UA"/>
        </w:rPr>
        <w:t xml:space="preserve">, яка зареєстрована за адресою: </w:t>
      </w:r>
      <w:r>
        <w:rPr>
          <w:rFonts w:cs="Times New Roman"/>
          <w:color w:val="000000"/>
          <w:lang w:val="uk-UA"/>
        </w:rPr>
        <w:t>Х</w:t>
      </w:r>
      <w:r>
        <w:rPr>
          <w:rFonts w:cs="Times New Roman"/>
          <w:color w:val="000000"/>
          <w:lang w:val="uk-UA"/>
        </w:rPr>
        <w:t>, Чугуївського району, Харківської області про внесення змін до рішення № 100 Виконавчого комітету Соколівської сільської ради від 26.12.2001 року “Про передачу у приватну власність земельних ділянок» керуючись ст. 12 Земельного Кодексу України, ст. 33 Закону України «Про місцеве самоврядування в Україні», Зміївська міська рада</w:t>
      </w:r>
    </w:p>
    <w:p>
      <w:pPr>
        <w:pStyle w:val="NormalWeb"/>
        <w:shd w:val="clear" w:fill="FFFFFF"/>
        <w:spacing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Web"/>
        <w:shd w:val="clear" w:fill="FFFFFF"/>
        <w:spacing w:before="0" w:after="0"/>
        <w:rPr>
          <w:rFonts w:ascii="Times New Roman" w:hAnsi="Times New Roman" w:cs="Times New Roman"/>
          <w:b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>ВИРІШИЛА:</w:t>
      </w:r>
    </w:p>
    <w:p>
      <w:pPr>
        <w:pStyle w:val="NormalWeb"/>
        <w:shd w:val="clear" w:fill="FFFFFF"/>
        <w:spacing w:before="0" w:after="0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Web"/>
        <w:shd w:val="clear" w:fill="FFFFFF"/>
        <w:spacing w:before="0" w:after="0"/>
        <w:ind w:left="0" w:right="0" w:firstLine="709"/>
        <w:jc w:val="both"/>
        <w:rPr>
          <w:rFonts w:ascii="Times New Roman" w:hAnsi="Times New Roman"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 xml:space="preserve"> </w:t>
      </w:r>
      <w:r>
        <w:rPr>
          <w:rFonts w:cs="Times New Roman"/>
          <w:color w:val="000000"/>
          <w:lang w:val="uk-UA"/>
        </w:rPr>
        <w:t>1. Викласти пункт 1 рішення №100 Виконавчого комітету Соколівської сільської ради “Про передачу у приватну власність земельних ділянок» від 26 грудня 2001 року в новій редакції, а саме:</w:t>
      </w:r>
    </w:p>
    <w:p>
      <w:pPr>
        <w:pStyle w:val="NormalWeb"/>
        <w:shd w:val="clear" w:fill="FFFFFF"/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cs="Times New Roman"/>
          <w:lang w:val="uk-UA"/>
        </w:rPr>
        <w:t xml:space="preserve">передати  безкоштовно у приватну власність земельну ділянку розміром 0,35 га за адресою: </w:t>
      </w:r>
      <w:r>
        <w:rPr>
          <w:rFonts w:cs="Times New Roman"/>
          <w:lang w:val="uk-UA"/>
        </w:rPr>
        <w:t xml:space="preserve">Х </w:t>
      </w:r>
      <w:r>
        <w:rPr>
          <w:rFonts w:cs="Times New Roman"/>
          <w:lang w:val="uk-UA"/>
        </w:rPr>
        <w:t xml:space="preserve"> Лучаніновій Н. В. для ведення особистого селянського господарства.</w:t>
      </w:r>
    </w:p>
    <w:p>
      <w:pPr>
        <w:pStyle w:val="NormalWeb"/>
        <w:keepNext/>
        <w:widowControl/>
        <w:shd w:val="clear" w:color="auto" w:fill="FFFFFF"/>
        <w:tabs>
          <w:tab w:val="left" w:pos="0" w:leader="none"/>
        </w:tabs>
        <w:suppressAutoHyphens w:val="false"/>
        <w:overflowPunct w:val="false"/>
        <w:bidi w:val="0"/>
        <w:spacing w:before="0" w:after="0"/>
        <w:ind w:left="0" w:right="0" w:firstLine="709"/>
        <w:jc w:val="both"/>
        <w:textAlignment w:val="baseline"/>
        <w:rPr>
          <w:rFonts w:ascii="Times New Roman" w:hAnsi="Times New Roman" w:eastAsia="Times New Roman" w:cs="Times New Roman"/>
          <w:b/>
          <w:b/>
          <w:bCs/>
          <w:lang w:val="uk-UA" w:eastAsia="ru-RU" w:bidi="ar-SA"/>
        </w:rPr>
      </w:pPr>
      <w:r>
        <w:rPr>
          <w:rStyle w:val="Style12"/>
          <w:rFonts w:eastAsia="Times New Roman" w:cs="Times New Roman"/>
          <w:b w:val="false"/>
          <w:bCs w:val="false"/>
          <w:color w:val="000000"/>
          <w:highlight w:val="white"/>
          <w:lang w:val="uk-UA" w:eastAsia="ru-RU" w:bidi="ar-SA"/>
        </w:rPr>
        <w:t>2.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b w:val="false"/>
          <w:b w:val="false"/>
          <w:bCs w:val="false"/>
          <w:iCs/>
          <w:color w:val="000000"/>
          <w:lang w:val="uk-UA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b w:val="false"/>
          <w:b w:val="false"/>
          <w:bCs w:val="false"/>
          <w:iCs/>
          <w:color w:val="000000"/>
          <w:lang w:val="uk-UA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iCs/>
          <w:color w:val="000000"/>
          <w:lang w:val="uk-UA" w:bidi="ar-SA"/>
        </w:rPr>
      </w:pPr>
      <w:r>
        <w:rPr>
          <w:rFonts w:eastAsia="Times New Roman" w:cs="Times New Roman"/>
          <w:iCs/>
          <w:color w:val="000000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iCs/>
          <w:color w:val="000000"/>
          <w:lang w:val="uk-UA" w:bidi="ar-SA"/>
        </w:rPr>
      </w:pPr>
      <w:r>
        <w:rPr>
          <w:rFonts w:eastAsia="Times New Roman" w:cs="Times New Roman"/>
          <w:iCs/>
          <w:color w:val="000000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val="clear" w:fill="FFFFFF"/>
      <w:spacing w:before="0" w:after="120"/>
    </w:pPr>
    <w:rPr/>
  </w:style>
  <w:style w:type="paragraph" w:styleId="Style17">
    <w:name w:val="List"/>
    <w:basedOn w:val="Style16"/>
    <w:pPr>
      <w:shd w:val="clear" w:fill="FFFFFF"/>
    </w:pPr>
    <w:rPr/>
  </w:style>
  <w:style w:type="paragraph" w:styleId="Style18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0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NormalWeb">
    <w:name w:val="Normal (Web)"/>
    <w:basedOn w:val="Normal"/>
    <w:qFormat/>
    <w:pPr>
      <w:shd w:val="clear" w:fill="FFFFFF"/>
      <w:spacing w:lineRule="auto" w:line="240" w:before="100" w:after="100"/>
    </w:pPr>
    <w:rPr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Application>LibreOffice/5.1.6.2$Linux_X86_64 LibreOffice_project/10m0$Build-2</Application>
  <Pages>1</Pages>
  <Words>185</Words>
  <Characters>1168</Characters>
  <CharactersWithSpaces>1519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2021-07-08T11:33:35Z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